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1</w:t>
      </w:r>
    </w:p>
    <w:p>
      <w:pPr>
        <w:jc w:val="center"/>
        <w:rPr>
          <w:rFonts w:hint="default" w:ascii="Times New Roman" w:hAnsi="Times New Roman" w:eastAsia="方正小标宋简体" w:cs="Times New Roman"/>
          <w:sz w:val="36"/>
          <w:szCs w:val="32"/>
        </w:rPr>
      </w:pPr>
      <w:bookmarkStart w:id="1" w:name="_GoBack"/>
      <w:r>
        <w:rPr>
          <w:rFonts w:hint="default" w:ascii="Times New Roman" w:hAnsi="Times New Roman" w:eastAsia="方正小标宋简体" w:cs="Times New Roman"/>
          <w:sz w:val="40"/>
          <w:szCs w:val="32"/>
        </w:rPr>
        <w:t>气象灾害事件分类分级行动表</w:t>
      </w:r>
      <w:bookmarkEnd w:id="1"/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6"/>
        <w:gridCol w:w="992"/>
        <w:gridCol w:w="5103"/>
        <w:gridCol w:w="6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Cs w:val="21"/>
              </w:rPr>
              <w:t>事件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Cs w:val="21"/>
              </w:rPr>
              <w:t>类型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Cs w:val="21"/>
              </w:rPr>
              <w:t>级别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Cs w:val="21"/>
              </w:rPr>
              <w:t>分级标准</w:t>
            </w:r>
          </w:p>
        </w:tc>
        <w:tc>
          <w:tcPr>
            <w:tcW w:w="6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Cs w:val="21"/>
              </w:rPr>
              <w:t>响应行动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1" w:hRule="atLeast"/>
          <w:jc w:val="center"/>
        </w:trPr>
        <w:tc>
          <w:tcPr>
            <w:tcW w:w="13847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32"/>
                <w:szCs w:val="32"/>
              </w:rPr>
              <w:t>1.低温雨雪冰冻灾害事件及风险点</w:t>
            </w:r>
          </w:p>
          <w:p>
            <w:pPr>
              <w:ind w:firstLine="420" w:firstLineChars="200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包含气象灾害：暴雪、道路结冰、寒潮、低温、霜冻。暴雪、道路结冰、寒潮、低温按照《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lang w:eastAsia="zh-CN"/>
              </w:rPr>
              <w:t>金东区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雨雪冰冻应急预案》分级标准执行，寒潮、低温、霜冻诱发的农林业灾害等事件按相关预案执行。</w:t>
            </w:r>
          </w:p>
          <w:p>
            <w:pPr>
              <w:ind w:firstLine="420" w:firstLineChars="200"/>
              <w:rPr>
                <w:rFonts w:hint="default" w:ascii="Times New Roman" w:hAnsi="Times New Roman" w:eastAsia="黑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主要气象风险隐患：积雪结冰会导致交通事故多发、通行受阻，易发路段有桥面（包括架空桥面）、山区道路等；严重积雪结冰会影响铁路、机场运营，持续影响会出现电线覆冰损坏电力、通讯等设施；低温严寒会使农林业受损；极端低温会引发供水管道结冰；持续严重低温雨雪冰冻会出现供气、基本生活必需品供应短缺等影响群众生产生活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atLeast"/>
          <w:jc w:val="center"/>
        </w:trPr>
        <w:tc>
          <w:tcPr>
            <w:tcW w:w="13847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</w:rPr>
              <w:t>2.强对流灾害事件及风险点</w:t>
            </w:r>
          </w:p>
          <w:p>
            <w:pPr>
              <w:ind w:firstLine="420" w:firstLineChars="200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包含气象灾害：短时暴雨、雷雨大风（龙卷风）、雷电、冰雹。</w:t>
            </w:r>
          </w:p>
          <w:p>
            <w:pPr>
              <w:ind w:firstLine="420" w:firstLineChars="200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主要气象风险隐患：短时暴雨会引发山洪、地质灾害、城市内涝等；风雹龙卷易损坏建筑物、广告牌及其他地面设施，威胁群众生命安全，会影响航运、施工、捕捞等水上作业，严重龙卷可能会大范围毁坏村庄、社区；雷电威胁群众生命安全，损坏电力、通讯等设施影响群众生活，对建筑物、电子设备造成伤害引发火灾；冰雹会砸坏农作物和农业设施，砸塌建筑物，砸坏车辆，严重情况会导致人员伤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2" w:hRule="atLeast"/>
          <w:jc w:val="center"/>
        </w:trPr>
        <w:tc>
          <w:tcPr>
            <w:tcW w:w="105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强对流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一般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（Ⅳ级）</w:t>
            </w:r>
          </w:p>
        </w:tc>
        <w:tc>
          <w:tcPr>
            <w:tcW w:w="5103" w:type="dxa"/>
            <w:noWrap w:val="0"/>
            <w:vAlign w:val="center"/>
          </w:tcPr>
          <w:p>
            <w:pPr>
              <w:ind w:firstLine="420" w:firstLineChars="200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全区较大范围（三分之一气象指标站）24小时内将出现或实况已达到以下其中一项条件并将持续：</w:t>
            </w:r>
          </w:p>
          <w:p>
            <w:pPr>
              <w:ind w:firstLine="420" w:firstLineChars="200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1.发生较强雷电活动，并伴有8级以上阵风；</w:t>
            </w:r>
          </w:p>
          <w:p>
            <w:pPr>
              <w:ind w:firstLine="420" w:firstLineChars="200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2.3小时雨量达到50毫米以上。</w:t>
            </w:r>
          </w:p>
        </w:tc>
        <w:tc>
          <w:tcPr>
            <w:tcW w:w="6696" w:type="dxa"/>
            <w:vMerge w:val="restart"/>
            <w:noWrap w:val="0"/>
            <w:vAlign w:val="center"/>
          </w:tcPr>
          <w:p>
            <w:pPr>
              <w:ind w:firstLine="420" w:firstLineChars="200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1.区指挥部副指挥决定启动应急响应；</w:t>
            </w:r>
          </w:p>
          <w:p>
            <w:pPr>
              <w:ind w:firstLine="420" w:firstLineChars="200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2.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lang w:eastAsia="zh-CN"/>
              </w:rPr>
              <w:t>区气象分局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每天2次报告天气情况，市自然资源和规划局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lang w:eastAsia="zh-CN"/>
              </w:rPr>
              <w:t>金东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分局、区住建局、区交通运输局、</w:t>
            </w:r>
            <w:bookmarkStart w:id="0" w:name="_Hlk53664969"/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区水务局</w:t>
            </w:r>
            <w:bookmarkEnd w:id="0"/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、区农业农村局、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lang w:eastAsia="zh-CN"/>
              </w:rPr>
              <w:t>区供电局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、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lang w:eastAsia="zh-CN"/>
              </w:rPr>
              <w:t>区消防救援大队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 xml:space="preserve">每日16时报告灾害影响和工作动态； </w:t>
            </w:r>
          </w:p>
          <w:p>
            <w:pPr>
              <w:ind w:firstLine="420" w:firstLineChars="200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3.事件发生乡（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lang w:eastAsia="zh-CN"/>
              </w:rPr>
              <w:t>镇、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街道）政府启动相应应急响应，每天16时报告事件进展、工作动态；</w:t>
            </w:r>
          </w:p>
          <w:p>
            <w:pPr>
              <w:ind w:firstLine="420" w:firstLineChars="200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4.区指挥部视情况召开部署会议；</w:t>
            </w:r>
          </w:p>
          <w:p>
            <w:pPr>
              <w:ind w:firstLine="420" w:firstLineChars="200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5.区指挥部及有关成员单位视情况给予应急支援。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3" w:hRule="atLeast"/>
          <w:jc w:val="center"/>
        </w:trPr>
        <w:tc>
          <w:tcPr>
            <w:tcW w:w="10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较大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（Ⅲ级）</w:t>
            </w:r>
          </w:p>
        </w:tc>
        <w:tc>
          <w:tcPr>
            <w:tcW w:w="5103" w:type="dxa"/>
            <w:noWrap w:val="0"/>
            <w:vAlign w:val="center"/>
          </w:tcPr>
          <w:p>
            <w:pPr>
              <w:ind w:firstLine="420" w:firstLineChars="200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全区较大范围（三分之一气象指标站）24小时内将出现或实况已达到以下其中一项条件并将持续：</w:t>
            </w:r>
          </w:p>
          <w:p>
            <w:pPr>
              <w:ind w:firstLine="420" w:firstLineChars="200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1.强烈雷电活动，并伴有10级以上阵风；</w:t>
            </w:r>
          </w:p>
          <w:p>
            <w:pPr>
              <w:ind w:firstLine="420" w:firstLineChars="200"/>
              <w:rPr>
                <w:rFonts w:hint="default" w:ascii="Times New Roman" w:hAnsi="Times New Roman" w:cs="Times New Roman"/>
                <w:color w:val="auto"/>
                <w:szCs w:val="21"/>
                <w:highlight w:val="yellow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2.3小时雨量达到100毫米以上。</w:t>
            </w:r>
          </w:p>
        </w:tc>
        <w:tc>
          <w:tcPr>
            <w:tcW w:w="6696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9" w:hRule="atLeast"/>
          <w:jc w:val="center"/>
        </w:trPr>
        <w:tc>
          <w:tcPr>
            <w:tcW w:w="1056" w:type="dxa"/>
            <w:vMerge w:val="continue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重大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（Ⅱ级）</w:t>
            </w:r>
          </w:p>
        </w:tc>
        <w:tc>
          <w:tcPr>
            <w:tcW w:w="5103" w:type="dxa"/>
            <w:noWrap w:val="0"/>
            <w:vAlign w:val="center"/>
          </w:tcPr>
          <w:p>
            <w:pPr>
              <w:ind w:firstLine="420" w:firstLineChars="200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全区大范围（三分之二气象指标站）24小时内将出现或实况已达到以下其中一项条件并将持续：</w:t>
            </w:r>
          </w:p>
          <w:p>
            <w:pPr>
              <w:ind w:firstLine="420" w:firstLineChars="200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1.强烈雷电活动，并伴有10级以上阵风；</w:t>
            </w:r>
          </w:p>
          <w:p>
            <w:pPr>
              <w:ind w:firstLine="420" w:firstLineChars="200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2.3小时雨量达到100毫米以上；</w:t>
            </w:r>
          </w:p>
          <w:p>
            <w:pPr>
              <w:ind w:firstLine="420" w:firstLineChars="200"/>
              <w:rPr>
                <w:rFonts w:hint="default" w:ascii="Times New Roman" w:hAnsi="Times New Roman" w:cs="Times New Roman"/>
                <w:color w:val="auto"/>
                <w:szCs w:val="21"/>
                <w:highlight w:val="yellow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3.可能出现冰雹天气，形成重雹灾。</w:t>
            </w:r>
          </w:p>
        </w:tc>
        <w:tc>
          <w:tcPr>
            <w:tcW w:w="6696" w:type="dxa"/>
            <w:vMerge w:val="restart"/>
            <w:noWrap w:val="0"/>
            <w:vAlign w:val="center"/>
          </w:tcPr>
          <w:p>
            <w:pPr>
              <w:ind w:firstLine="420" w:firstLineChars="200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1.区指挥部指挥决定启动应急响应；</w:t>
            </w:r>
          </w:p>
          <w:p>
            <w:pPr>
              <w:ind w:firstLine="420" w:firstLineChars="200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2.区指挥部组织召开会商分析会。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lang w:eastAsia="zh-CN"/>
              </w:rPr>
              <w:t>区气象分局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汇报强对流天气监测和预报意见，其他强对流灾害应急处置指挥部主要成员单位分析风险，提出防御对策；</w:t>
            </w:r>
          </w:p>
          <w:p>
            <w:pPr>
              <w:ind w:firstLine="420" w:firstLineChars="200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3.区指挥部指挥或副指挥组织动员部署，区指挥部成员单位参加，并连线有关乡（镇、街道）指挥机构；</w:t>
            </w:r>
          </w:p>
          <w:p>
            <w:pPr>
              <w:ind w:firstLine="420" w:firstLineChars="200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4.区指挥部视情况向灾害发生地派出工作组指导工作；</w:t>
            </w:r>
          </w:p>
          <w:p>
            <w:pPr>
              <w:ind w:firstLine="420" w:firstLineChars="200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.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lang w:eastAsia="zh-CN"/>
              </w:rPr>
              <w:t>区气象分局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每天4次报告天气情况，市自然资源和规划局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lang w:eastAsia="zh-CN"/>
              </w:rPr>
              <w:t>金东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分局、区住建局、区交通运输局、区水务局、区农业农村局、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lang w:eastAsia="zh-CN"/>
              </w:rPr>
              <w:t>区供电局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、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lang w:eastAsia="zh-CN"/>
              </w:rPr>
              <w:t>区消防救援大队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每天8时、16时报告灾害影响和工作动态；</w:t>
            </w:r>
          </w:p>
          <w:p>
            <w:pPr>
              <w:ind w:firstLine="420" w:firstLineChars="200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6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.灾害发生乡镇（街道）政府或应急指挥机构启动相应应急响应，每天8时、16时报告事件进展、工作动态，发生突发事件及时报告。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8" w:hRule="atLeast"/>
          <w:jc w:val="center"/>
        </w:trPr>
        <w:tc>
          <w:tcPr>
            <w:tcW w:w="1056" w:type="dxa"/>
            <w:vMerge w:val="continue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特别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重大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（Ⅰ级）</w:t>
            </w:r>
          </w:p>
        </w:tc>
        <w:tc>
          <w:tcPr>
            <w:tcW w:w="5103" w:type="dxa"/>
            <w:noWrap w:val="0"/>
            <w:vAlign w:val="center"/>
          </w:tcPr>
          <w:p>
            <w:pPr>
              <w:ind w:firstLine="420" w:firstLineChars="200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全区大范围（三分之二气象指标站）24小时内将出现或实况已达到以下其中一项条件并将持续：</w:t>
            </w:r>
          </w:p>
          <w:p>
            <w:pPr>
              <w:ind w:firstLine="420" w:firstLineChars="200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1.强烈雷电活动，并伴有12级以上阵风；</w:t>
            </w:r>
          </w:p>
          <w:p>
            <w:pPr>
              <w:ind w:firstLine="420" w:firstLineChars="200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2.3小时雨量达到150毫米以上；</w:t>
            </w:r>
          </w:p>
          <w:p>
            <w:pPr>
              <w:ind w:firstLine="420" w:firstLineChars="200"/>
              <w:rPr>
                <w:rFonts w:hint="default" w:ascii="Times New Roman" w:hAnsi="Times New Roman" w:cs="Times New Roman"/>
                <w:color w:val="auto"/>
                <w:szCs w:val="21"/>
                <w:highlight w:val="yellow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3.出现冰雹可能性极大，形成重雹灾。</w:t>
            </w:r>
          </w:p>
        </w:tc>
        <w:tc>
          <w:tcPr>
            <w:tcW w:w="6696" w:type="dxa"/>
            <w:vMerge w:val="continue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2" w:hRule="atLeast"/>
          <w:jc w:val="center"/>
        </w:trPr>
        <w:tc>
          <w:tcPr>
            <w:tcW w:w="13847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</w:rPr>
              <w:t>3.高温热浪灾害事件及风险点</w:t>
            </w:r>
          </w:p>
          <w:p>
            <w:pPr>
              <w:ind w:firstLine="420" w:firstLineChars="200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包含气象灾害：高温、干旱，干旱按照《金华市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lang w:eastAsia="zh-CN"/>
              </w:rPr>
              <w:t>金东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区防汛防台抗旱应急预案》执行。</w:t>
            </w:r>
          </w:p>
          <w:p>
            <w:pPr>
              <w:ind w:firstLine="420" w:firstLineChars="200"/>
              <w:rPr>
                <w:rFonts w:hint="default" w:ascii="Times New Roman" w:hAnsi="Times New Roman" w:eastAsia="黑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主要气象风险隐患：高温易使人体感到不适甚至引发热射病造成人员伤亡，会使用电、用水超负荷影响群众生活，会造成路面温度上升增加道路安全风险，会晒伤农林作物；持续高温会引发干旱、增加森林和城市火灾风险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  <w:jc w:val="center"/>
        </w:trPr>
        <w:tc>
          <w:tcPr>
            <w:tcW w:w="105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高温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热浪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一般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（Ⅳ级）</w:t>
            </w:r>
          </w:p>
        </w:tc>
        <w:tc>
          <w:tcPr>
            <w:tcW w:w="5103" w:type="dxa"/>
            <w:noWrap w:val="0"/>
            <w:vAlign w:val="center"/>
          </w:tcPr>
          <w:p>
            <w:pPr>
              <w:ind w:firstLine="420" w:firstLineChars="200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全区大范围（三分之二气象指标站）已连续3天达到最高气温在38℃以上，预计未来3天仍将持续。</w:t>
            </w:r>
          </w:p>
        </w:tc>
        <w:tc>
          <w:tcPr>
            <w:tcW w:w="6696" w:type="dxa"/>
            <w:vMerge w:val="restart"/>
            <w:noWrap w:val="0"/>
            <w:vAlign w:val="center"/>
          </w:tcPr>
          <w:p>
            <w:pPr>
              <w:ind w:firstLine="420" w:firstLineChars="200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1.区指挥部副指挥决定启动应急响应；</w:t>
            </w:r>
          </w:p>
          <w:p>
            <w:pPr>
              <w:ind w:firstLine="420" w:firstLineChars="200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2.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lang w:eastAsia="zh-CN"/>
              </w:rPr>
              <w:t>区气象分局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每天1次报告天气情况，市自然资源和规划局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lang w:eastAsia="zh-CN"/>
              </w:rPr>
              <w:t>金东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分局、区住建局、区交通运输局区农业农村局、区卫健局、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lang w:eastAsia="zh-CN"/>
              </w:rPr>
              <w:t>区供电局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、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lang w:eastAsia="zh-CN"/>
              </w:rPr>
              <w:t>区消防救援大队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 xml:space="preserve">每日16时报告灾害影响和工作动态； </w:t>
            </w:r>
          </w:p>
          <w:p>
            <w:pPr>
              <w:ind w:firstLine="420" w:firstLineChars="200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3.事件发生乡镇（街道）政府或应急指挥机构启动相应应急响应，每天16时报告事件进展、工作动态；</w:t>
            </w:r>
          </w:p>
          <w:p>
            <w:pPr>
              <w:ind w:firstLine="420" w:firstLineChars="200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4.区指挥部视情况召开部署会议；</w:t>
            </w:r>
          </w:p>
          <w:p>
            <w:pPr>
              <w:ind w:firstLine="420" w:firstLineChars="200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5.区指挥部及有关成员单位视情况给予应急支援。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  <w:jc w:val="center"/>
        </w:trPr>
        <w:tc>
          <w:tcPr>
            <w:tcW w:w="105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较大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（Ⅲ级）</w:t>
            </w:r>
          </w:p>
        </w:tc>
        <w:tc>
          <w:tcPr>
            <w:tcW w:w="5103" w:type="dxa"/>
            <w:noWrap w:val="0"/>
            <w:vAlign w:val="center"/>
          </w:tcPr>
          <w:p>
            <w:pPr>
              <w:ind w:firstLine="420" w:firstLineChars="200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全区大范围（三分之二气象指标站）已连续5天达到最高气温在38℃以上或连续3天在40℃以上，预计未来3天仍将持续。</w:t>
            </w:r>
          </w:p>
        </w:tc>
        <w:tc>
          <w:tcPr>
            <w:tcW w:w="6696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13847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</w:rPr>
              <w:t>4.其他灾害类事件</w:t>
            </w:r>
          </w:p>
          <w:p>
            <w:pPr>
              <w:ind w:firstLine="420" w:firstLineChars="200"/>
              <w:jc w:val="left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包含气象灾害：台风、暴雨、大雾、霾等。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  <w:jc w:val="center"/>
        </w:trPr>
        <w:tc>
          <w:tcPr>
            <w:tcW w:w="105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台风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2791" w:type="dxa"/>
            <w:gridSpan w:val="3"/>
            <w:noWrap w:val="0"/>
            <w:vAlign w:val="center"/>
          </w:tcPr>
          <w:p>
            <w:pPr>
              <w:ind w:firstLine="420" w:firstLineChars="200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包含气象灾害：台风，按照《金华市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lang w:eastAsia="zh-CN"/>
              </w:rPr>
              <w:t>金东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区防汛防台抗旱应急预案》分级标准执行。</w:t>
            </w:r>
          </w:p>
          <w:p>
            <w:pPr>
              <w:ind w:firstLine="420" w:firstLineChars="200"/>
              <w:rPr>
                <w:rFonts w:hint="default" w:ascii="Times New Roman" w:hAnsi="Times New Roman" w:eastAsia="宋体" w:cs="Times New Roman"/>
                <w:color w:val="auto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主要气象风险隐患：台风会引发山洪、地质灾害、城市内涝等；易损坏建筑物、广告牌及其他地面设施；会影响航运、施工、捕捞等水上作业；损坏电力、通讯等设施；可能会大范围毁坏村庄、社区，威胁群众生命安全，严重情况会导致人员伤亡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  <w:lang w:eastAsia="zh-CN"/>
              </w:rPr>
              <w:t>暴雨</w:t>
            </w:r>
          </w:p>
        </w:tc>
        <w:tc>
          <w:tcPr>
            <w:tcW w:w="127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包含气象灾害：暴雨，按照《金华市</w:t>
            </w:r>
            <w:r>
              <w:rPr>
                <w:rFonts w:hint="default" w:ascii="Times New Roman" w:hAnsi="Times New Roman" w:cs="Times New Roman"/>
                <w:color w:val="000000"/>
                <w:szCs w:val="21"/>
                <w:lang w:eastAsia="zh-CN"/>
              </w:rPr>
              <w:t>金东区</w:t>
            </w: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防汛防台抗旱应急预案》分级标准执行。</w:t>
            </w:r>
          </w:p>
          <w:p>
            <w:pPr>
              <w:ind w:firstLine="420" w:firstLineChars="200"/>
              <w:rPr>
                <w:rFonts w:hint="default" w:ascii="Times New Roman" w:hAnsi="Times New Roman" w:eastAsia="宋体" w:cs="Times New Roman"/>
                <w:color w:val="000000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主要气象风险隐患：暴雨会引发山洪、地质灾害、城市内涝等；易损坏建筑物、广告牌及其他地面设施；会影响航运、施工、捕捞等水上作业；损坏电力、通讯等设施；可能会大范围毁坏村庄、社区，威胁群众生命安全，严重情况会导致人员伤</w:t>
            </w:r>
            <w:r>
              <w:rPr>
                <w:rFonts w:hint="default" w:ascii="Times New Roman" w:hAnsi="Times New Roman" w:cs="Times New Roman"/>
                <w:color w:val="000000"/>
                <w:szCs w:val="21"/>
                <w:lang w:eastAsia="zh-CN"/>
              </w:rPr>
              <w:t>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大雾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霾</w:t>
            </w:r>
          </w:p>
        </w:tc>
        <w:tc>
          <w:tcPr>
            <w:tcW w:w="127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default" w:ascii="Times New Roman" w:hAnsi="Times New Roman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包含气象灾害：大雾、霾。大雾、霾等低能见度天气引起的道路、水路、铁路运输事件按照相关预案执行。霾</w:t>
            </w:r>
            <w:r>
              <w:rPr>
                <w:rFonts w:hint="default" w:ascii="Times New Roman" w:hAnsi="Times New Roman" w:cs="Times New Roman"/>
                <w:szCs w:val="21"/>
              </w:rPr>
              <w:t>造成重污染天气事件按照《金华市</w:t>
            </w: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金东</w:t>
            </w:r>
            <w:r>
              <w:rPr>
                <w:rFonts w:hint="default" w:ascii="Times New Roman" w:hAnsi="Times New Roman" w:cs="Times New Roman"/>
                <w:szCs w:val="21"/>
              </w:rPr>
              <w:t>区重污染天气应急预案》执行。</w:t>
            </w:r>
          </w:p>
          <w:p>
            <w:pPr>
              <w:ind w:firstLine="420" w:firstLineChars="200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主要气象风险隐患：大雾、霾等低能见度天气易引起道路、水路、铁路、机场交通运输事件；易通过呼吸系统影响人的肺部，引起呼吸道疾病等。</w:t>
            </w:r>
          </w:p>
        </w:tc>
      </w:tr>
    </w:tbl>
    <w:p>
      <w:pPr>
        <w:rPr>
          <w:rFonts w:hint="default" w:ascii="Times New Roman" w:hAnsi="Times New Roman" w:cs="Times New Roman"/>
          <w:color w:val="000000"/>
          <w:sz w:val="32"/>
          <w:szCs w:val="32"/>
          <w:u w:val="single"/>
        </w:rPr>
        <w:sectPr>
          <w:pgSz w:w="16838" w:h="11906" w:orient="landscape"/>
          <w:pgMar w:top="1800" w:right="1440" w:bottom="1800" w:left="1440" w:header="851" w:footer="992" w:gutter="0"/>
          <w:pgNumType w:fmt="decimal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A566D0C-618F-45AE-9DE1-4D776AC4FC87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B1D9ECA4-92C9-418E-B82E-2AECDEE2FE52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4DC0B79F-532A-422C-909F-AE1B1D345FD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442ED9"/>
    <w:rsid w:val="0D44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basedOn w:val="1"/>
    <w:next w:val="3"/>
    <w:qFormat/>
    <w:uiPriority w:val="0"/>
    <w:pPr>
      <w:jc w:val="left"/>
    </w:pPr>
    <w:rPr>
      <w:kern w:val="21"/>
      <w:szCs w:val="21"/>
    </w:rPr>
  </w:style>
  <w:style w:type="paragraph" w:styleId="3">
    <w:name w:val="Body Text"/>
    <w:basedOn w:val="1"/>
    <w:next w:val="4"/>
    <w:qFormat/>
    <w:uiPriority w:val="0"/>
    <w:rPr>
      <w:color w:val="1C3B7B"/>
      <w:szCs w:val="21"/>
    </w:rPr>
  </w:style>
  <w:style w:type="paragraph" w:styleId="4">
    <w:name w:val="Body Text First Indent"/>
    <w:basedOn w:val="3"/>
    <w:next w:val="3"/>
    <w:qFormat/>
    <w:uiPriority w:val="0"/>
    <w:pPr>
      <w:ind w:firstLine="420" w:firstLineChars="100"/>
    </w:p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2022-02-07T03:29:00Z</dcterms:created>
  <dc:creator>丹</dc:creator>
  <cp:lastModifiedBy>丹</cp:lastModifiedBy>
  <dcterms:modified xsi:type="dcterms:W3CDTF">2022-02-07T03:30:00Z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78EF9FF101074E4986A3E137F74AFE88</vt:lpwstr>
  </property>
</Properties>
</file>