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附件4</w:t>
      </w:r>
    </w:p>
    <w:p>
      <w:pPr>
        <w:spacing w:line="500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大标宋简体" w:cs="Times New Roman"/>
          <w:sz w:val="44"/>
          <w:szCs w:val="44"/>
        </w:rPr>
        <w:t>金义新区（金东区）工业项目复核验收表</w:t>
      </w:r>
      <w:bookmarkEnd w:id="0"/>
    </w:p>
    <w:tbl>
      <w:tblPr>
        <w:tblStyle w:val="3"/>
        <w:tblW w:w="49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2587"/>
        <w:gridCol w:w="1463"/>
        <w:gridCol w:w="1466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17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申请单位</w:t>
            </w:r>
          </w:p>
        </w:tc>
        <w:tc>
          <w:tcPr>
            <w:tcW w:w="3983" w:type="pct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17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145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项目坐落</w:t>
            </w:r>
          </w:p>
        </w:tc>
        <w:tc>
          <w:tcPr>
            <w:tcW w:w="1707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17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宗地面积（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45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出让年限</w:t>
            </w:r>
          </w:p>
        </w:tc>
        <w:tc>
          <w:tcPr>
            <w:tcW w:w="1707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17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土地证初始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登记发证时间</w:t>
            </w:r>
          </w:p>
        </w:tc>
        <w:tc>
          <w:tcPr>
            <w:tcW w:w="145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初始登记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有效时间</w:t>
            </w:r>
          </w:p>
        </w:tc>
        <w:tc>
          <w:tcPr>
            <w:tcW w:w="1707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017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有无申请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延期登记</w:t>
            </w:r>
          </w:p>
        </w:tc>
        <w:tc>
          <w:tcPr>
            <w:tcW w:w="145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延期登记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有效时间</w:t>
            </w:r>
          </w:p>
        </w:tc>
        <w:tc>
          <w:tcPr>
            <w:tcW w:w="1707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17" w:type="pct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出让面积（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822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容积率</w:t>
            </w:r>
          </w:p>
        </w:tc>
        <w:tc>
          <w:tcPr>
            <w:tcW w:w="82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合同约定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动工时间</w:t>
            </w:r>
          </w:p>
        </w:tc>
        <w:tc>
          <w:tcPr>
            <w:tcW w:w="882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合同约定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竣工时间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17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出让合同约定</w:t>
            </w:r>
          </w:p>
        </w:tc>
        <w:tc>
          <w:tcPr>
            <w:tcW w:w="145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17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复核验收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实际情况</w:t>
            </w:r>
          </w:p>
        </w:tc>
        <w:tc>
          <w:tcPr>
            <w:tcW w:w="145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2471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乡镇（街道）审核意见</w:t>
            </w:r>
          </w:p>
        </w:tc>
        <w:tc>
          <w:tcPr>
            <w:tcW w:w="2529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1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区住房和城乡建设局审核意见               </w:t>
            </w:r>
          </w:p>
        </w:tc>
        <w:tc>
          <w:tcPr>
            <w:tcW w:w="2529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市自然资源和规划金东分局审核意见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2471" w:type="pct"/>
            <w:gridSpan w:val="2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日（章）</w:t>
            </w:r>
          </w:p>
        </w:tc>
        <w:tc>
          <w:tcPr>
            <w:tcW w:w="2529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日（章）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t>-</w:t>
    </w: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19</w:t>
    </w:r>
    <w:r>
      <w:rPr>
        <w:rStyle w:val="5"/>
      </w:rPr>
      <w:fldChar w:fldCharType="end"/>
    </w:r>
    <w:r>
      <w:rPr>
        <w:rStyle w:val="5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70EA9"/>
    <w:rsid w:val="3D87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2020-09-30T03:00:00Z</dcterms:created>
  <dc:creator>好魚游于海底</dc:creator>
  <cp:lastModifiedBy>好魚游于海底</cp:lastModifiedBy>
  <dcterms:modified xsi:type="dcterms:W3CDTF">2020-09-30T03:01:35Z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