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</w:rPr>
        <w:t>金东区企业股改挂牌上市备案申请表</w:t>
      </w:r>
      <w:bookmarkEnd w:id="0"/>
    </w:p>
    <w:p>
      <w:pPr>
        <w:jc w:val="right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金额单位：万元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14"/>
        <w:gridCol w:w="1178"/>
        <w:gridCol w:w="38"/>
        <w:gridCol w:w="1174"/>
        <w:gridCol w:w="1260"/>
        <w:gridCol w:w="248"/>
        <w:gridCol w:w="102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公司名称（股改后）</w:t>
            </w:r>
          </w:p>
        </w:tc>
        <w:tc>
          <w:tcPr>
            <w:tcW w:w="1319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成立时间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公司注册地址</w:t>
            </w:r>
          </w:p>
        </w:tc>
        <w:tc>
          <w:tcPr>
            <w:tcW w:w="1319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注册资本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实际经营地址</w:t>
            </w:r>
          </w:p>
        </w:tc>
        <w:tc>
          <w:tcPr>
            <w:tcW w:w="1319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法人代表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股权情况</w:t>
            </w:r>
          </w:p>
        </w:tc>
        <w:tc>
          <w:tcPr>
            <w:tcW w:w="1319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>国有或国有控股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>民营</w:t>
            </w: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营业执照号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开户银行</w:t>
            </w:r>
          </w:p>
        </w:tc>
        <w:tc>
          <w:tcPr>
            <w:tcW w:w="1319" w:type="pct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银行账号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公司人员数量/人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员工总数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专职人员</w:t>
            </w: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兼职人员</w:t>
            </w:r>
          </w:p>
        </w:tc>
        <w:tc>
          <w:tcPr>
            <w:tcW w:w="120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联系方式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座机号码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手机</w:t>
            </w: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  <w:t>保荐机构名称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公司负责人</w:t>
            </w:r>
          </w:p>
        </w:tc>
        <w:tc>
          <w:tcPr>
            <w:tcW w:w="67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保荐联系人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公司联系人</w:t>
            </w:r>
          </w:p>
        </w:tc>
        <w:tc>
          <w:tcPr>
            <w:tcW w:w="67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联系电话</w:t>
            </w: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vMerge w:val="restart"/>
            <w:noWrap w:val="0"/>
            <w:vAlign w:val="center"/>
          </w:tcPr>
          <w:p>
            <w:pPr>
              <w:ind w:right="-258" w:rightChars="-123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近3年财务状况</w:t>
            </w:r>
          </w:p>
        </w:tc>
        <w:tc>
          <w:tcPr>
            <w:tcW w:w="67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营业收入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增长率%</w:t>
            </w: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净资产</w:t>
            </w:r>
          </w:p>
        </w:tc>
        <w:tc>
          <w:tcPr>
            <w:tcW w:w="56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净利润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纳税总额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71" w:type="pct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2019年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66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2020年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66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71" w:type="pct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2021年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566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39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中介机构名单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保荐机构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评估机构</w:t>
            </w:r>
          </w:p>
        </w:tc>
        <w:tc>
          <w:tcPr>
            <w:tcW w:w="668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会计师事务所</w:t>
            </w:r>
          </w:p>
        </w:tc>
        <w:tc>
          <w:tcPr>
            <w:tcW w:w="83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律师事务所</w:t>
            </w:r>
          </w:p>
        </w:tc>
        <w:tc>
          <w:tcPr>
            <w:tcW w:w="120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1" w:type="pct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7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50" w:type="pct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668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832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05" w:type="pct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4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股改挂牌上市意向</w:t>
            </w:r>
          </w:p>
        </w:tc>
        <w:tc>
          <w:tcPr>
            <w:tcW w:w="3358" w:type="pct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 xml:space="preserve">股改  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 xml:space="preserve">主板  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 xml:space="preserve">科创板 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 xml:space="preserve">创业板  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>海外市场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>新三板（基础层、创新层、精选层）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 xml:space="preserve">股交中心成长板 </w:t>
            </w:r>
            <w:r>
              <w:rPr>
                <w:rFonts w:hint="default" w:ascii="Times New Roman" w:hAnsi="Times New Roman" w:eastAsia="仿宋" w:cs="Times New Roman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</w:rPr>
              <w:t>股交中心科创助力板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所在乡镇意见</w:t>
            </w:r>
          </w:p>
        </w:tc>
        <w:tc>
          <w:tcPr>
            <w:tcW w:w="1341" w:type="pct"/>
            <w:gridSpan w:val="3"/>
            <w:noWrap w:val="0"/>
            <w:vAlign w:val="top"/>
          </w:tcPr>
          <w:p>
            <w:pPr>
              <w:ind w:firstLine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（公章）                                 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 年  月  日</w:t>
            </w:r>
          </w:p>
        </w:tc>
        <w:tc>
          <w:tcPr>
            <w:tcW w:w="1343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主管部门意见</w:t>
            </w:r>
          </w:p>
        </w:tc>
        <w:tc>
          <w:tcPr>
            <w:tcW w:w="1343" w:type="pct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（公章）                                     </w:t>
            </w:r>
          </w:p>
          <w:p>
            <w:pPr>
              <w:ind w:firstLine="525" w:firstLineChars="25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年  月  日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7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区金融办意见</w:t>
            </w:r>
          </w:p>
        </w:tc>
        <w:tc>
          <w:tcPr>
            <w:tcW w:w="4028" w:type="pct"/>
            <w:gridSpan w:val="8"/>
            <w:noWrap w:val="0"/>
            <w:vAlign w:val="top"/>
          </w:tcPr>
          <w:p>
            <w:pPr>
              <w:ind w:firstLine="5145" w:firstLineChars="245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ind w:firstLine="5145" w:firstLineChars="245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ind w:firstLine="5145" w:firstLineChars="2450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ind w:firstLine="5145" w:firstLineChars="245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（公章）     </w:t>
            </w:r>
          </w:p>
          <w:p>
            <w:pPr>
              <w:ind w:firstLine="420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</w:rPr>
        <w:t>注：本表一式二份，一份报区金融办备案，一份企业留存。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jc w:val="left"/>
      <w:rPr>
        <w:rFonts w:hint="eastAsia" w:ascii="宋体" w:hAnsi="宋体" w:eastAsia="宋体" w:cs="宋体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831B9"/>
    <w:rsid w:val="3B1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2021-11-16T07:03:00Z</dcterms:created>
  <dc:creator>康涛</dc:creator>
  <cp:lastModifiedBy>康涛</cp:lastModifiedBy>
  <dcterms:modified xsi:type="dcterms:W3CDTF">2021-11-16T07:03:53Z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3DFF639595134FE0BAE315D942C22546</vt:lpwstr>
  </property>
</Properties>
</file>