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0" w:firstLineChars="0"/>
        <w:textAlignment w:val="auto"/>
        <w:rPr>
          <w:rFonts w:hint="default" w:ascii="Times New Roman" w:hAnsi="Times New Roman" w:eastAsia="黑体" w:cs="Times New Roman"/>
          <w:lang w:eastAsia="zh-CN"/>
        </w:rPr>
      </w:pPr>
      <w:r>
        <w:rPr>
          <w:rFonts w:hint="default" w:ascii="Times New Roman" w:hAnsi="Times New Roman" w:eastAsia="黑体" w:cs="Times New Roman"/>
        </w:rPr>
        <w:t>附</w:t>
      </w:r>
      <w:r>
        <w:rPr>
          <w:rFonts w:hint="default" w:ascii="Times New Roman" w:hAnsi="Times New Roman" w:eastAsia="黑体" w:cs="Times New Roman"/>
          <w:lang w:val="en-US" w:eastAsia="zh-CN"/>
        </w:rPr>
        <w:t>件</w:t>
      </w:r>
      <w:r>
        <w:rPr>
          <w:rFonts w:hint="eastAsia" w:ascii="Times New Roman" w:hAnsi="Times New Roman" w:cs="Times New Roman"/>
          <w:lang w:val="en-US" w:eastAsia="zh-CN"/>
        </w:rPr>
        <w:t>1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3年上半年金华金义新区招商服务有限公司公开招聘岗位一览表</w:t>
      </w:r>
    </w:p>
    <w:tbl>
      <w:tblPr>
        <w:tblStyle w:val="4"/>
        <w:tblW w:w="14056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1020"/>
        <w:gridCol w:w="1219"/>
        <w:gridCol w:w="767"/>
        <w:gridCol w:w="800"/>
        <w:gridCol w:w="765"/>
        <w:gridCol w:w="930"/>
        <w:gridCol w:w="1714"/>
        <w:gridCol w:w="869"/>
        <w:gridCol w:w="4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3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招聘单位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招聘</w:t>
            </w:r>
            <w:r>
              <w:rPr>
                <w:rStyle w:val="8"/>
                <w:rFonts w:hint="default" w:ascii="Times New Roman" w:hAnsi="Times New Roman" w:eastAsia="宋体" w:cs="Times New Roman"/>
                <w:highlight w:val="none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人数</w:t>
            </w:r>
          </w:p>
        </w:tc>
        <w:tc>
          <w:tcPr>
            <w:tcW w:w="12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招聘职位名称</w:t>
            </w:r>
          </w:p>
        </w:tc>
        <w:tc>
          <w:tcPr>
            <w:tcW w:w="7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8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7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学位要求</w:t>
            </w:r>
          </w:p>
        </w:tc>
        <w:tc>
          <w:tcPr>
            <w:tcW w:w="9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出生年月</w:t>
            </w:r>
          </w:p>
        </w:tc>
        <w:tc>
          <w:tcPr>
            <w:tcW w:w="171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专业要求</w:t>
            </w:r>
          </w:p>
        </w:tc>
        <w:tc>
          <w:tcPr>
            <w:tcW w:w="86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户籍范围</w:t>
            </w:r>
          </w:p>
        </w:tc>
        <w:tc>
          <w:tcPr>
            <w:tcW w:w="463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其他要求（执业资格、专业技术资格、工作经历等）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1336" w:type="dxa"/>
            <w:vMerge w:val="restart"/>
            <w:tcBorders>
              <w:top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金华金义新区招商服务有限公司</w:t>
            </w:r>
            <w:r>
              <w:rPr>
                <w:rStyle w:val="9"/>
                <w:rFonts w:hint="default" w:ascii="Times New Roman" w:hAnsi="Times New Roman" w:eastAsia="宋体" w:cs="Times New Roman"/>
                <w:highlight w:val="none"/>
                <w:lang w:val="en-US" w:eastAsia="zh-CN" w:bidi="ar"/>
              </w:rPr>
              <w:t xml:space="preserve">      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招商部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副经理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40</w:t>
            </w:r>
            <w:r>
              <w:rPr>
                <w:rStyle w:val="10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周岁以下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经济学类、应用经济学类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金融学类、工商管理类、统计学类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4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1.具有</w:t>
            </w:r>
            <w:r>
              <w:rPr>
                <w:rStyle w:val="10"/>
                <w:rFonts w:hint="eastAsia" w:ascii="Times New Roman" w:hAnsi="Times New Roman" w:cs="Times New Roman"/>
                <w:highlight w:val="none"/>
                <w:lang w:val="en-US" w:eastAsia="zh-CN" w:bidi="ar"/>
              </w:rPr>
              <w:t>8</w:t>
            </w:r>
            <w:r>
              <w:rPr>
                <w:rStyle w:val="10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年以上</w:t>
            </w:r>
            <w:r>
              <w:rPr>
                <w:rStyle w:val="10"/>
                <w:rFonts w:hint="eastAsia" w:ascii="Times New Roman" w:hAnsi="Times New Roman" w:cs="Times New Roman"/>
                <w:highlight w:val="none"/>
                <w:lang w:val="en-US" w:eastAsia="zh-CN" w:bidi="ar"/>
              </w:rPr>
              <w:t>政府</w:t>
            </w:r>
            <w:r>
              <w:rPr>
                <w:rStyle w:val="10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招商引资</w:t>
            </w:r>
            <w:r>
              <w:rPr>
                <w:rStyle w:val="10"/>
                <w:rFonts w:hint="eastAsia" w:ascii="Times New Roman" w:hAnsi="Times New Roman" w:cs="Times New Roman"/>
                <w:highlight w:val="none"/>
                <w:lang w:val="en-US" w:eastAsia="zh-CN" w:bidi="ar"/>
              </w:rPr>
              <w:t>工作经验或国有企业、银行、投资机构投融资工作经验。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1336" w:type="dxa"/>
            <w:vMerge w:val="continue"/>
            <w:tcBorders>
              <w:top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财务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管理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部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副经理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40</w:t>
            </w:r>
            <w:r>
              <w:rPr>
                <w:rStyle w:val="10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周岁以下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土木类、土木工程类、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工程管理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、建设工程管理、工程造价、工程造价管理、工程审计、工程财务与造价管理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4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 w:ascii="Times New Roman" w:hAnsi="Times New Roman" w:cs="Times New Roman"/>
                <w:highlight w:val="none"/>
                <w:lang w:val="en-US" w:eastAsia="zh-CN" w:bidi="ar"/>
              </w:rPr>
              <w:t>1.</w:t>
            </w:r>
            <w:r>
              <w:rPr>
                <w:rStyle w:val="10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具有工程</w:t>
            </w:r>
            <w:r>
              <w:rPr>
                <w:rStyle w:val="10"/>
                <w:rFonts w:hint="eastAsia" w:ascii="Times New Roman" w:hAnsi="Times New Roman" w:cs="Times New Roman"/>
                <w:highlight w:val="none"/>
                <w:lang w:val="en-US" w:eastAsia="zh-CN" w:bidi="ar"/>
              </w:rPr>
              <w:t>类</w:t>
            </w:r>
            <w:r>
              <w:rPr>
                <w:rStyle w:val="10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中级及以上职称；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9"/>
                <w:rFonts w:hint="eastAsia" w:ascii="Times New Roman" w:hAnsi="Times New Roman" w:eastAsia="宋体" w:cs="Times New Roman"/>
                <w:highlight w:val="none"/>
                <w:lang w:val="en-US" w:eastAsia="zh-CN" w:bidi="ar"/>
              </w:rPr>
              <w:t>2.具有二级及以上工程造价师职业资格证书；</w:t>
            </w:r>
            <w:r>
              <w:rPr>
                <w:rStyle w:val="9"/>
                <w:rFonts w:hint="default" w:ascii="Times New Roman" w:hAnsi="Times New Roman" w:eastAsia="宋体" w:cs="Times New Roman"/>
                <w:highlight w:val="none"/>
                <w:lang w:val="en-US" w:eastAsia="zh-CN" w:bidi="ar"/>
              </w:rPr>
              <w:br w:type="textWrapping"/>
            </w:r>
            <w:r>
              <w:rPr>
                <w:rStyle w:val="9"/>
                <w:rFonts w:hint="eastAsia" w:ascii="Times New Roman" w:hAnsi="Times New Roman" w:eastAsia="宋体" w:cs="Times New Roman"/>
                <w:highlight w:val="none"/>
                <w:lang w:val="en-US" w:eastAsia="zh-CN" w:bidi="ar"/>
              </w:rPr>
              <w:t>3.8</w:t>
            </w:r>
            <w:r>
              <w:rPr>
                <w:rStyle w:val="10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年以上</w:t>
            </w:r>
            <w:r>
              <w:rPr>
                <w:rStyle w:val="10"/>
                <w:rFonts w:hint="eastAsia" w:ascii="Times New Roman" w:hAnsi="Times New Roman" w:cs="Times New Roman"/>
                <w:highlight w:val="none"/>
                <w:lang w:val="en-US" w:eastAsia="zh-CN" w:bidi="ar"/>
              </w:rPr>
              <w:t>工程</w:t>
            </w:r>
            <w:r>
              <w:rPr>
                <w:rStyle w:val="10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造价管理等工作经验。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1336" w:type="dxa"/>
            <w:vMerge w:val="continue"/>
            <w:tcBorders>
              <w:top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招商专员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学士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</w:t>
            </w:r>
            <w:r>
              <w:rPr>
                <w:rStyle w:val="10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周岁以下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rFonts w:hint="default" w:ascii="Times New Roman" w:hAnsi="Times New Roman" w:cs="Times New Roman"/>
                <w:highlight w:val="none"/>
                <w:lang w:val="en-US" w:eastAsia="zh-CN" w:bidi="ar"/>
              </w:rPr>
            </w:pPr>
            <w:r>
              <w:rPr>
                <w:rStyle w:val="10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4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highlight w:val="none"/>
                <w:lang w:val="en-US" w:eastAsia="zh-CN" w:bidi="ar"/>
              </w:rPr>
            </w:pPr>
            <w:r>
              <w:rPr>
                <w:rStyle w:val="10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1.具有2年以上</w:t>
            </w:r>
            <w:r>
              <w:rPr>
                <w:rStyle w:val="10"/>
                <w:rFonts w:hint="eastAsia" w:ascii="Times New Roman" w:hAnsi="Times New Roman" w:cs="Times New Roman"/>
                <w:highlight w:val="none"/>
                <w:lang w:val="en-US" w:eastAsia="zh-CN" w:bidi="ar"/>
              </w:rPr>
              <w:t>政府</w:t>
            </w:r>
            <w:r>
              <w:rPr>
                <w:rStyle w:val="10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招商引资</w:t>
            </w:r>
            <w:r>
              <w:rPr>
                <w:rStyle w:val="10"/>
                <w:rFonts w:hint="eastAsia" w:ascii="Times New Roman" w:hAnsi="Times New Roman" w:cs="Times New Roman"/>
                <w:highlight w:val="none"/>
                <w:lang w:val="en-US" w:eastAsia="zh-CN" w:bidi="ar"/>
              </w:rPr>
              <w:t>工作经验</w:t>
            </w:r>
            <w:r>
              <w:rPr>
                <w:rStyle w:val="10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1336" w:type="dxa"/>
            <w:vMerge w:val="continue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基金专员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学士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</w:t>
            </w:r>
            <w:r>
              <w:rPr>
                <w:rStyle w:val="10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周岁以下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经济学类、应用经济学类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金融学类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463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</w:t>
            </w:r>
            <w:r>
              <w:rPr>
                <w:rStyle w:val="10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具有基金从业资格证书；</w:t>
            </w:r>
            <w:r>
              <w:rPr>
                <w:rStyle w:val="9"/>
                <w:rFonts w:hint="default" w:ascii="Times New Roman" w:hAnsi="Times New Roman" w:eastAsia="宋体" w:cs="Times New Roman"/>
                <w:highlight w:val="none"/>
                <w:lang w:val="en-US" w:eastAsia="zh-CN" w:bidi="ar"/>
              </w:rPr>
              <w:br w:type="textWrapping"/>
            </w:r>
            <w:r>
              <w:rPr>
                <w:rStyle w:val="9"/>
                <w:rFonts w:hint="default" w:ascii="Times New Roman" w:hAnsi="Times New Roman" w:eastAsia="宋体" w:cs="Times New Roman"/>
                <w:highlight w:val="none"/>
                <w:lang w:val="en-US" w:eastAsia="zh-CN" w:bidi="ar"/>
              </w:rPr>
              <w:t>2.</w:t>
            </w:r>
            <w:r>
              <w:rPr>
                <w:rStyle w:val="10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具有</w:t>
            </w:r>
            <w:r>
              <w:rPr>
                <w:rStyle w:val="9"/>
                <w:rFonts w:hint="default" w:ascii="Times New Roman" w:hAnsi="Times New Roman" w:eastAsia="宋体" w:cs="Times New Roman"/>
                <w:highlight w:val="none"/>
                <w:lang w:val="en-US" w:eastAsia="zh-CN" w:bidi="ar"/>
              </w:rPr>
              <w:t>2</w:t>
            </w:r>
            <w:r>
              <w:rPr>
                <w:rStyle w:val="10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年及以上</w:t>
            </w:r>
            <w:r>
              <w:rPr>
                <w:rStyle w:val="10"/>
                <w:rFonts w:hint="eastAsia" w:ascii="Times New Roman" w:hAnsi="Times New Roman" w:cs="Times New Roman"/>
                <w:highlight w:val="none"/>
                <w:lang w:val="en-US" w:eastAsia="zh-CN" w:bidi="ar"/>
              </w:rPr>
              <w:t>投融资、</w:t>
            </w:r>
            <w:r>
              <w:rPr>
                <w:rStyle w:val="10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基金</w:t>
            </w:r>
            <w:r>
              <w:rPr>
                <w:rStyle w:val="10"/>
                <w:rFonts w:hint="eastAsia" w:ascii="Times New Roman" w:hAnsi="Times New Roman" w:cs="Times New Roman"/>
                <w:highlight w:val="none"/>
                <w:lang w:val="en-US" w:eastAsia="zh-CN" w:bidi="ar"/>
              </w:rPr>
              <w:t>运营工作</w:t>
            </w:r>
            <w:r>
              <w:rPr>
                <w:rStyle w:val="10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经验。</w:t>
            </w:r>
          </w:p>
        </w:tc>
      </w:tr>
    </w:tbl>
    <w:p>
      <w:pPr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备注：招聘专业由用人单位及其主管部门参考《2023年浙江省公务员录用考试专业参考目录》审查认定。学历、学位以国家教育行政机关认可的相应证件文书为准。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wNjQwNzA2MjkzNDkyODE4ZTU2NDg2YWFhODA0NTkifQ=="/>
  </w:docVars>
  <w:rsids>
    <w:rsidRoot w:val="00000000"/>
    <w:rsid w:val="00D15415"/>
    <w:rsid w:val="01EE7C08"/>
    <w:rsid w:val="09D83D52"/>
    <w:rsid w:val="0BE1433A"/>
    <w:rsid w:val="0E4312DC"/>
    <w:rsid w:val="11B94821"/>
    <w:rsid w:val="1FE90A5D"/>
    <w:rsid w:val="2AC11AAE"/>
    <w:rsid w:val="2F9543F0"/>
    <w:rsid w:val="3A250792"/>
    <w:rsid w:val="426662F3"/>
    <w:rsid w:val="439C6A6D"/>
    <w:rsid w:val="479954ED"/>
    <w:rsid w:val="605645FE"/>
    <w:rsid w:val="62C92B90"/>
    <w:rsid w:val="63725282"/>
    <w:rsid w:val="665C3E5E"/>
    <w:rsid w:val="6A7668EA"/>
    <w:rsid w:val="6F5778B8"/>
    <w:rsid w:val="70C8281B"/>
    <w:rsid w:val="7406682C"/>
    <w:rsid w:val="7479207F"/>
    <w:rsid w:val="76EF62A4"/>
    <w:rsid w:val="7A7F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公文一级小标"/>
    <w:basedOn w:val="1"/>
    <w:qFormat/>
    <w:uiPriority w:val="99"/>
    <w:pPr>
      <w:spacing w:line="560" w:lineRule="exact"/>
      <w:ind w:firstLine="880" w:firstLineChars="200"/>
    </w:pPr>
    <w:rPr>
      <w:rFonts w:ascii="黑体" w:hAnsi="黑体" w:eastAsia="黑体" w:cs="黑体"/>
      <w:sz w:val="32"/>
      <w:szCs w:val="32"/>
    </w:rPr>
  </w:style>
  <w:style w:type="character" w:customStyle="1" w:styleId="7">
    <w:name w:val="font71"/>
    <w:basedOn w:val="5"/>
    <w:qFormat/>
    <w:uiPriority w:val="0"/>
    <w:rPr>
      <w:rFonts w:ascii="黑体" w:hAnsi="宋体" w:eastAsia="黑体" w:cs="黑体"/>
      <w:color w:val="000000"/>
      <w:sz w:val="24"/>
      <w:szCs w:val="24"/>
      <w:u w:val="none"/>
    </w:rPr>
  </w:style>
  <w:style w:type="character" w:customStyle="1" w:styleId="8">
    <w:name w:val="font1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9">
    <w:name w:val="font4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0">
    <w:name w:val="font5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31"/>
    <w:basedOn w:val="5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487</Words>
  <Characters>505</Characters>
  <Lines>0</Lines>
  <Paragraphs>0</Paragraphs>
  <TotalTime>13</TotalTime>
  <ScaleCrop>false</ScaleCrop>
  <LinksUpToDate>false</LinksUpToDate>
  <CharactersWithSpaces>512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2023-03-28T09:36:00Z</dcterms:created>
  <dc:creator>admin</dc:creator>
  <cp:lastModifiedBy>Sunshine.J</cp:lastModifiedBy>
  <cp:lastPrinted>2023-04-24T07:42:00Z</cp:lastPrinted>
  <dcterms:modified xsi:type="dcterms:W3CDTF">2023-04-25T06:05:20Z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6DFDA337CAF3499AB2D3AF296677EE12</vt:lpwstr>
  </property>
</Properties>
</file>